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bookmarkStart w:id="0" w:name="_GoBack"/>
      <w:bookmarkEnd w:id="0"/>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26C98054" w14:textId="1B4CE891" w:rsidR="000C52A6" w:rsidRDefault="000C52A6" w:rsidP="00B4562C">
      <w:pPr>
        <w:spacing w:after="0"/>
        <w:jc w:val="both"/>
        <w:rPr>
          <w:rFonts w:ascii="Work Sans" w:hAnsi="Work Sans"/>
          <w:sz w:val="24"/>
          <w:szCs w:val="24"/>
        </w:rPr>
      </w:pPr>
    </w:p>
    <w:p w14:paraId="26FB4C6D" w14:textId="32102DDC" w:rsidR="000C52A6" w:rsidRPr="008051F5" w:rsidRDefault="000C52A6" w:rsidP="000C52A6">
      <w:pPr>
        <w:spacing w:line="240" w:lineRule="auto"/>
        <w:ind w:right="51"/>
        <w:contextualSpacing/>
        <w:jc w:val="both"/>
        <w:rPr>
          <w:rFonts w:ascii="Work Sans" w:hAnsi="Work Sans" w:cs="Arial"/>
          <w:sz w:val="24"/>
        </w:rPr>
      </w:pPr>
      <w:r w:rsidRPr="008051F5">
        <w:rPr>
          <w:rFonts w:ascii="Work Sans" w:hAnsi="Work Sans" w:cs="Arial"/>
          <w:sz w:val="24"/>
        </w:rPr>
        <w:t>En cumplimiento de lo dispuesto en el artículo 55 de la Ley 191 de 1995 y en el artículo 267 de la Ley 1955 de 2019, así como de conformidad con los procedimientos vigentes para el reconocimiento de la compensación al transporte de combustibles líquidos hacia zonas de frontera, nos permitimos remitir en archivo anexo la relación detallada de los cumplidos correspondientes a</w:t>
      </w:r>
      <w:r w:rsidR="00E16721">
        <w:rPr>
          <w:rFonts w:ascii="Work Sans" w:hAnsi="Work Sans" w:cs="Arial"/>
          <w:sz w:val="24"/>
        </w:rPr>
        <w:t xml:space="preserve">l mes </w:t>
      </w:r>
      <w:r w:rsidRPr="008051F5">
        <w:rPr>
          <w:rFonts w:ascii="Work Sans" w:hAnsi="Work Sans" w:cs="Arial"/>
          <w:sz w:val="24"/>
        </w:rPr>
        <w:t xml:space="preserve">de </w:t>
      </w:r>
      <w:r w:rsidR="000B7913">
        <w:rPr>
          <w:rFonts w:ascii="Work Sans" w:hAnsi="Work Sans" w:cs="Arial"/>
          <w:sz w:val="24"/>
        </w:rPr>
        <w:t>marzo</w:t>
      </w:r>
      <w:r w:rsidRPr="008051F5">
        <w:rPr>
          <w:rFonts w:ascii="Work Sans" w:hAnsi="Work Sans" w:cs="Arial"/>
          <w:sz w:val="24"/>
        </w:rPr>
        <w:t xml:space="preserve"> de</w:t>
      </w:r>
      <w:r w:rsidR="001B56AD">
        <w:rPr>
          <w:rFonts w:ascii="Work Sans" w:hAnsi="Work Sans" w:cs="Arial"/>
          <w:sz w:val="24"/>
        </w:rPr>
        <w:t>l</w:t>
      </w:r>
      <w:r w:rsidRPr="008051F5">
        <w:rPr>
          <w:rFonts w:ascii="Work Sans" w:hAnsi="Work Sans" w:cs="Arial"/>
          <w:sz w:val="24"/>
        </w:rPr>
        <w:t xml:space="preserve"> 202</w:t>
      </w:r>
      <w:r w:rsidR="008F7211">
        <w:rPr>
          <w:rFonts w:ascii="Work Sans" w:hAnsi="Work Sans" w:cs="Arial"/>
          <w:sz w:val="24"/>
        </w:rPr>
        <w:t>6</w:t>
      </w:r>
      <w:r w:rsidRPr="008051F5">
        <w:rPr>
          <w:rFonts w:ascii="Work Sans" w:hAnsi="Work Sans" w:cs="Arial"/>
          <w:sz w:val="24"/>
        </w:rPr>
        <w:t>, asociados al transporte de combustibles líquidos</w:t>
      </w:r>
      <w:r w:rsidR="00B249C8">
        <w:rPr>
          <w:rFonts w:ascii="Work Sans" w:hAnsi="Work Sans" w:cs="Arial"/>
          <w:sz w:val="24"/>
        </w:rPr>
        <w:t xml:space="preserve"> y GLP</w:t>
      </w:r>
      <w:r w:rsidRPr="008051F5">
        <w:rPr>
          <w:rFonts w:ascii="Work Sans" w:hAnsi="Work Sans" w:cs="Arial"/>
          <w:sz w:val="24"/>
        </w:rPr>
        <w:t xml:space="preserve"> con destino al departamento de Nariño, incluyendo los valores propuestos para su reconocimiento.</w:t>
      </w:r>
    </w:p>
    <w:p w14:paraId="52F6C4D2" w14:textId="77777777" w:rsidR="000C52A6" w:rsidRPr="008051F5" w:rsidRDefault="000C52A6" w:rsidP="000C52A6">
      <w:pPr>
        <w:spacing w:line="240" w:lineRule="auto"/>
        <w:ind w:right="51"/>
        <w:contextualSpacing/>
        <w:jc w:val="both"/>
        <w:rPr>
          <w:rFonts w:ascii="Work Sans" w:hAnsi="Work Sans" w:cs="Arial"/>
          <w:sz w:val="24"/>
        </w:rPr>
      </w:pPr>
    </w:p>
    <w:p w14:paraId="11AFBB41" w14:textId="47FE51F0" w:rsidR="000C52A6" w:rsidRPr="008051F5" w:rsidRDefault="000C52A6" w:rsidP="000C52A6">
      <w:pPr>
        <w:spacing w:line="240" w:lineRule="auto"/>
        <w:ind w:right="51"/>
        <w:contextualSpacing/>
        <w:jc w:val="both"/>
        <w:rPr>
          <w:rFonts w:ascii="Work Sans" w:hAnsi="Work Sans" w:cs="Arial"/>
          <w:sz w:val="24"/>
        </w:rPr>
      </w:pPr>
      <w:r w:rsidRPr="008051F5">
        <w:rPr>
          <w:rFonts w:ascii="Work Sans" w:hAnsi="Work Sans" w:cs="Arial"/>
          <w:sz w:val="24"/>
        </w:rPr>
        <w:t>La información remitida tiene como finalidad que sea revisada</w:t>
      </w:r>
      <w:r w:rsidR="00430491" w:rsidRPr="008051F5">
        <w:rPr>
          <w:rFonts w:ascii="Work Sans" w:hAnsi="Work Sans" w:cs="Arial"/>
          <w:sz w:val="24"/>
        </w:rPr>
        <w:t xml:space="preserve">, </w:t>
      </w:r>
      <w:r w:rsidRPr="008051F5">
        <w:rPr>
          <w:rFonts w:ascii="Work Sans" w:hAnsi="Work Sans" w:cs="Arial"/>
          <w:sz w:val="24"/>
        </w:rPr>
        <w:t>por parte</w:t>
      </w:r>
      <w:r w:rsidR="00430491" w:rsidRPr="008051F5">
        <w:rPr>
          <w:rFonts w:ascii="Work Sans" w:hAnsi="Work Sans" w:cs="Arial"/>
          <w:sz w:val="24"/>
        </w:rPr>
        <w:t xml:space="preserve"> de</w:t>
      </w:r>
      <w:r w:rsidRPr="008051F5">
        <w:rPr>
          <w:rFonts w:ascii="Work Sans" w:hAnsi="Work Sans" w:cs="Arial"/>
          <w:sz w:val="24"/>
        </w:rPr>
        <w:t xml:space="preserve"> </w:t>
      </w:r>
      <w:r w:rsidR="00430491" w:rsidRPr="008051F5">
        <w:rPr>
          <w:rFonts w:ascii="Work Sans" w:hAnsi="Work Sans" w:cs="Arial"/>
          <w:sz w:val="24"/>
        </w:rPr>
        <w:t>su</w:t>
      </w:r>
      <w:r w:rsidRPr="008051F5">
        <w:rPr>
          <w:rFonts w:ascii="Work Sans" w:hAnsi="Work Sans" w:cs="Arial"/>
          <w:sz w:val="24"/>
        </w:rPr>
        <w:t xml:space="preserve"> dependencia, con el fin de confirmar los valores presentados, establecer el valor definitivo de la compensación correspondiente a los períodos señalados y dar continuidad a las etapas administrativas y financieras subsiguientes, conforme a la normatividad aplicable, para efectos de su reconocimiento y pago</w:t>
      </w:r>
      <w:r w:rsidR="008F7211">
        <w:rPr>
          <w:rFonts w:ascii="Work Sans" w:hAnsi="Work Sans" w:cs="Arial"/>
          <w:sz w:val="24"/>
        </w:rPr>
        <w:t>.</w:t>
      </w:r>
    </w:p>
    <w:p w14:paraId="183D37CE"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2EE2" w14:textId="77777777" w:rsidR="009F1299" w:rsidRDefault="009F1299">
      <w:pPr>
        <w:spacing w:after="0" w:line="240" w:lineRule="auto"/>
      </w:pPr>
      <w:r>
        <w:separator/>
      </w:r>
    </w:p>
  </w:endnote>
  <w:endnote w:type="continuationSeparator" w:id="0">
    <w:p w14:paraId="2CB9172C" w14:textId="77777777" w:rsidR="009F1299" w:rsidRDefault="009F1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EA0C5" w14:textId="77777777" w:rsidR="009F1299" w:rsidRDefault="009F1299">
      <w:pPr>
        <w:spacing w:after="0" w:line="240" w:lineRule="auto"/>
      </w:pPr>
      <w:r>
        <w:separator/>
      </w:r>
    </w:p>
  </w:footnote>
  <w:footnote w:type="continuationSeparator" w:id="0">
    <w:p w14:paraId="2C797AE1" w14:textId="77777777" w:rsidR="009F1299" w:rsidRDefault="009F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B7913"/>
    <w:rsid w:val="000C52A6"/>
    <w:rsid w:val="00115D10"/>
    <w:rsid w:val="001818F1"/>
    <w:rsid w:val="001B56AD"/>
    <w:rsid w:val="001F63FF"/>
    <w:rsid w:val="00226EED"/>
    <w:rsid w:val="00242A53"/>
    <w:rsid w:val="002478C2"/>
    <w:rsid w:val="00262ACE"/>
    <w:rsid w:val="00282DE8"/>
    <w:rsid w:val="003121A9"/>
    <w:rsid w:val="00356ADC"/>
    <w:rsid w:val="003A7C55"/>
    <w:rsid w:val="003B2B73"/>
    <w:rsid w:val="00430491"/>
    <w:rsid w:val="00484A5A"/>
    <w:rsid w:val="00496E70"/>
    <w:rsid w:val="005225C6"/>
    <w:rsid w:val="005617AA"/>
    <w:rsid w:val="005646C4"/>
    <w:rsid w:val="00573F59"/>
    <w:rsid w:val="00640E5A"/>
    <w:rsid w:val="006A5ECF"/>
    <w:rsid w:val="007A5A72"/>
    <w:rsid w:val="00804BDF"/>
    <w:rsid w:val="008051F5"/>
    <w:rsid w:val="00830730"/>
    <w:rsid w:val="00892C0E"/>
    <w:rsid w:val="008E4ABF"/>
    <w:rsid w:val="008E6507"/>
    <w:rsid w:val="008F7211"/>
    <w:rsid w:val="00902952"/>
    <w:rsid w:val="00922028"/>
    <w:rsid w:val="009359F1"/>
    <w:rsid w:val="00981241"/>
    <w:rsid w:val="009E5228"/>
    <w:rsid w:val="009F1299"/>
    <w:rsid w:val="00A3590E"/>
    <w:rsid w:val="00A86526"/>
    <w:rsid w:val="00AD43C1"/>
    <w:rsid w:val="00B249C8"/>
    <w:rsid w:val="00B4250F"/>
    <w:rsid w:val="00B4562C"/>
    <w:rsid w:val="00B51607"/>
    <w:rsid w:val="00BD7A01"/>
    <w:rsid w:val="00C0455B"/>
    <w:rsid w:val="00CF7728"/>
    <w:rsid w:val="00DC7B37"/>
    <w:rsid w:val="00DD701E"/>
    <w:rsid w:val="00DE1913"/>
    <w:rsid w:val="00E113E2"/>
    <w:rsid w:val="00E13CAA"/>
    <w:rsid w:val="00E16721"/>
    <w:rsid w:val="00E37AC0"/>
    <w:rsid w:val="00E60BEF"/>
    <w:rsid w:val="00E823F2"/>
    <w:rsid w:val="00EA0A04"/>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Textonotapie">
    <w:name w:val="footnote text"/>
    <w:basedOn w:val="Normal"/>
    <w:link w:val="TextonotapieCar"/>
    <w:uiPriority w:val="99"/>
    <w:semiHidden/>
    <w:unhideWhenUsed/>
    <w:rsid w:val="00226EED"/>
    <w:pPr>
      <w:suppressAutoHyphens w:val="0"/>
      <w:spacing w:after="0" w:line="240" w:lineRule="auto"/>
    </w:pPr>
    <w:rPr>
      <w:kern w:val="2"/>
      <w:sz w:val="20"/>
      <w:szCs w:val="20"/>
      <w14:ligatures w14:val="standardContextual"/>
    </w:rPr>
  </w:style>
  <w:style w:type="character" w:customStyle="1" w:styleId="TextonotapieCar">
    <w:name w:val="Texto nota pie Car"/>
    <w:basedOn w:val="Fuentedeprrafopredeter"/>
    <w:link w:val="Textonotapie"/>
    <w:uiPriority w:val="99"/>
    <w:semiHidden/>
    <w:rsid w:val="00226EED"/>
    <w:rPr>
      <w:kern w:val="2"/>
      <w:sz w:val="20"/>
      <w:szCs w:val="20"/>
      <w14:ligatures w14:val="standardContextual"/>
    </w:rPr>
  </w:style>
  <w:style w:type="character" w:styleId="Refdenotaalpie">
    <w:name w:val="footnote reference"/>
    <w:basedOn w:val="Fuentedeprrafopredeter"/>
    <w:uiPriority w:val="99"/>
    <w:semiHidden/>
    <w:unhideWhenUsed/>
    <w:rsid w:val="00226E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35858028">
      <w:bodyDiv w:val="1"/>
      <w:marLeft w:val="0"/>
      <w:marRight w:val="0"/>
      <w:marTop w:val="0"/>
      <w:marBottom w:val="0"/>
      <w:divBdr>
        <w:top w:val="none" w:sz="0" w:space="0" w:color="auto"/>
        <w:left w:val="none" w:sz="0" w:space="0" w:color="auto"/>
        <w:bottom w:val="none" w:sz="0" w:space="0" w:color="auto"/>
        <w:right w:val="none" w:sz="0" w:space="0" w:color="auto"/>
      </w:divBdr>
    </w:div>
    <w:div w:id="1644233656">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204</Words>
  <Characters>1127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EGE</cp:lastModifiedBy>
  <cp:revision>15</cp:revision>
  <dcterms:created xsi:type="dcterms:W3CDTF">2026-01-15T20:24:00Z</dcterms:created>
  <dcterms:modified xsi:type="dcterms:W3CDTF">2026-04-06T17:44:00Z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